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29"/>
        <w:gridCol w:w="3343"/>
        <w:gridCol w:w="3145"/>
      </w:tblGrid>
      <w:tr w:rsidR="00767E9B" w14:paraId="046448E7" w14:textId="77777777" w:rsidTr="00C562BC">
        <w:trPr>
          <w:cantSplit/>
          <w:trHeight w:val="14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5F1AF" w14:textId="145430FF" w:rsidR="00F3162F" w:rsidRDefault="00F3162F" w:rsidP="001053F0">
            <w:pPr>
              <w:pStyle w:val="Titre"/>
              <w:jc w:val="left"/>
              <w:rPr>
                <w:b w:val="0"/>
                <w:sz w:val="16"/>
                <w:szCs w:val="16"/>
                <w:u w:val="none"/>
              </w:rPr>
            </w:pPr>
          </w:p>
          <w:p w14:paraId="3901FA85" w14:textId="7629E060" w:rsidR="00767E9B" w:rsidRPr="00F3162F" w:rsidRDefault="00C27B93" w:rsidP="00F3162F">
            <w:pPr>
              <w:jc w:val="center"/>
            </w:pPr>
            <w:bookmarkStart w:id="0" w:name="_GoBack"/>
            <w:bookmarkEnd w:id="0"/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5966E26" wp14:editId="1F9D71F7">
                  <wp:extent cx="1060450" cy="690880"/>
                  <wp:effectExtent l="0" t="0" r="6350" b="0"/>
                  <wp:docPr id="2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BDA3" w14:textId="77777777" w:rsidR="00767E9B" w:rsidRDefault="00767E9B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2336" behindDoc="1" locked="0" layoutInCell="1" allowOverlap="1" wp14:anchorId="53FFB3DA" wp14:editId="13A3940E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8E1D1" w14:textId="77777777" w:rsidR="00767E9B" w:rsidRPr="008477FE" w:rsidRDefault="00767E9B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ZA les Chauffours</w:t>
            </w:r>
          </w:p>
          <w:p w14:paraId="54ABF354" w14:textId="77777777" w:rsidR="00767E9B" w:rsidRPr="008477FE" w:rsidRDefault="00767E9B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63A2C6A3" w14:textId="77777777" w:rsidR="00767E9B" w:rsidRPr="008477FE" w:rsidRDefault="00767E9B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76AB5558" w14:textId="77777777" w:rsidR="00767E9B" w:rsidRPr="008477FE" w:rsidRDefault="00767E9B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25F61405" w14:textId="77777777" w:rsidR="00767E9B" w:rsidRPr="008477FE" w:rsidRDefault="00767E9B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D0EE" w14:textId="5F5E2458" w:rsidR="00767E9B" w:rsidRPr="008477FE" w:rsidRDefault="00767E9B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 w:rsidR="007C17AC">
              <w:rPr>
                <w:b w:val="0"/>
                <w:sz w:val="18"/>
                <w:szCs w:val="18"/>
                <w:u w:val="none"/>
              </w:rPr>
              <w:t>26</w:t>
            </w:r>
          </w:p>
          <w:p w14:paraId="5CA30311" w14:textId="77777777" w:rsidR="00767E9B" w:rsidRPr="008477FE" w:rsidRDefault="00767E9B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74B97D63" w14:textId="77777777" w:rsidR="00767E9B" w:rsidRPr="008477FE" w:rsidRDefault="00767E9B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582AFE22" w14:textId="1B8C4E34" w:rsidR="00767E9B" w:rsidRPr="008477FE" w:rsidRDefault="00F21AFF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07/06</w:t>
            </w:r>
            <w:r w:rsidR="00767E9B" w:rsidRPr="008477FE">
              <w:rPr>
                <w:b w:val="0"/>
                <w:sz w:val="18"/>
                <w:szCs w:val="18"/>
                <w:u w:val="none"/>
              </w:rPr>
              <w:t>/20</w:t>
            </w:r>
            <w:r>
              <w:rPr>
                <w:b w:val="0"/>
                <w:sz w:val="18"/>
                <w:szCs w:val="18"/>
                <w:u w:val="none"/>
              </w:rPr>
              <w:t>22</w:t>
            </w:r>
          </w:p>
        </w:tc>
      </w:tr>
      <w:tr w:rsidR="00175CD4" w:rsidRPr="00F21AFF" w14:paraId="33E579C6" w14:textId="77777777" w:rsidTr="006608E4">
        <w:trPr>
          <w:trHeight w:val="1266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4A3" w14:textId="77777777" w:rsidR="00AE0BB5" w:rsidRPr="00F21AFF" w:rsidRDefault="00971601" w:rsidP="008477FE">
            <w:pPr>
              <w:jc w:val="center"/>
              <w:rPr>
                <w:rFonts w:ascii="Arial" w:hAnsi="Arial" w:cs="Arial"/>
                <w:b/>
                <w:color w:val="33CC33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PROGRAMME</w:t>
            </w:r>
            <w:r w:rsidRPr="00F21AFF">
              <w:rPr>
                <w:rFonts w:ascii="Arial" w:hAnsi="Arial" w:cs="Arial"/>
                <w:b/>
                <w:color w:val="FF6600"/>
                <w:sz w:val="14"/>
                <w:szCs w:val="14"/>
              </w:rPr>
              <w:t xml:space="preserve"> </w:t>
            </w:r>
            <w:r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DE FORMATION</w:t>
            </w:r>
          </w:p>
          <w:p w14:paraId="36E615F7" w14:textId="77777777" w:rsidR="00175CD4" w:rsidRPr="00F21AFF" w:rsidRDefault="00971601" w:rsidP="006740C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CACES®</w:t>
            </w:r>
            <w:r w:rsidR="006740C5"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 xml:space="preserve"> </w:t>
            </w:r>
            <w:r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R48</w:t>
            </w:r>
            <w:r w:rsidR="006608E4"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5</w:t>
            </w:r>
            <w:r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 xml:space="preserve"> </w:t>
            </w:r>
            <w:r w:rsidR="006608E4" w:rsidRPr="00F21AFF">
              <w:rPr>
                <w:rFonts w:ascii="Arial" w:hAnsi="Arial" w:cs="Arial"/>
                <w:b/>
                <w:color w:val="33CC33"/>
                <w:sz w:val="14"/>
                <w:szCs w:val="14"/>
              </w:rPr>
              <w:t>GERBEURS AUTOMOTEURS A CONDUCTEUR ACCOMPAGNANT</w:t>
            </w:r>
          </w:p>
        </w:tc>
      </w:tr>
    </w:tbl>
    <w:p w14:paraId="057D80FE" w14:textId="77777777" w:rsidR="0036082C" w:rsidRPr="00F21AFF" w:rsidRDefault="0036082C">
      <w:pPr>
        <w:rPr>
          <w:rFonts w:ascii="Arial" w:hAnsi="Arial" w:cs="Arial"/>
          <w:sz w:val="14"/>
          <w:szCs w:val="14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F21AFF" w:rsidRPr="00F21AFF" w14:paraId="7CF32BC3" w14:textId="77777777" w:rsidTr="00F21AFF">
        <w:trPr>
          <w:trHeight w:val="273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AFF9F"/>
          </w:tcPr>
          <w:p w14:paraId="3ACA3E81" w14:textId="77777777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bookmarkStart w:id="1" w:name="_Hlk23151103"/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Objectifs :</w:t>
            </w:r>
          </w:p>
          <w:bookmarkEnd w:id="1"/>
          <w:p w14:paraId="7BCCB779" w14:textId="77777777" w:rsidR="00F21AFF" w:rsidRPr="00F21AFF" w:rsidRDefault="00F21AFF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Maîtriser et/ou actualiser les connaissances théoriques et le savoir-faire pratique nécessaire à la conduite en sécurité des gerbeurs automoteurs à conducteurs accompagnant de la catégorie et/ou des catégories concernée(s).</w:t>
            </w:r>
          </w:p>
          <w:p w14:paraId="77A78A46" w14:textId="77777777" w:rsidR="00F21AFF" w:rsidRPr="00F21AFF" w:rsidRDefault="00F21AFF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Obtenir le certificat à la conduite en sécurité (CACES®) des gerbeurs automoteurs à conducteurs accompagnant de(s) catégorie(s) concernée(s).</w:t>
            </w:r>
          </w:p>
        </w:tc>
        <w:tc>
          <w:tcPr>
            <w:tcW w:w="7513" w:type="dxa"/>
            <w:vMerge w:val="restart"/>
          </w:tcPr>
          <w:p w14:paraId="7170A03B" w14:textId="77777777" w:rsidR="00F21AFF" w:rsidRPr="00F21AFF" w:rsidRDefault="00F21AFF" w:rsidP="00B63CC2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8BFDA91" w14:textId="77777777" w:rsidR="00F21AFF" w:rsidRPr="00F21AFF" w:rsidRDefault="00F21AFF" w:rsidP="00B63C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>Programme :</w:t>
            </w:r>
          </w:p>
          <w:p w14:paraId="4330AC24" w14:textId="77777777" w:rsidR="00F21AFF" w:rsidRPr="00F21AFF" w:rsidRDefault="00F21AFF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>Gerbeurs automoteurs à conducteur accompagnant :</w:t>
            </w:r>
          </w:p>
          <w:p w14:paraId="3D48B526" w14:textId="18171C97" w:rsidR="00F21AFF" w:rsidRPr="00F21AFF" w:rsidRDefault="00F21AFF" w:rsidP="0020296D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 xml:space="preserve">Catégorie 1 : (1,20 m &lt; hauteur de levée </w:t>
            </w:r>
            <w:r w:rsidRPr="00F21AF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≤ 2,50 m)</w:t>
            </w:r>
          </w:p>
          <w:p w14:paraId="295A4501" w14:textId="77777777" w:rsidR="00F21AFF" w:rsidRPr="00F21AFF" w:rsidRDefault="00F21AFF" w:rsidP="0020296D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Catégorie 2 : (hauteur de levée &gt; 2,50 m)</w:t>
            </w:r>
          </w:p>
          <w:p w14:paraId="0715F4CF" w14:textId="77777777" w:rsidR="00F21AFF" w:rsidRPr="00F21AFF" w:rsidRDefault="00F21AFF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>Formation théorique :</w:t>
            </w:r>
          </w:p>
          <w:p w14:paraId="705D5A93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Connaissance générale</w:t>
            </w:r>
          </w:p>
          <w:p w14:paraId="4868AE24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Technologie et stabilité des gerbeurs à conducteur accompagnant</w:t>
            </w:r>
          </w:p>
          <w:p w14:paraId="72ED74EA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Tableau / abaque de charges</w:t>
            </w:r>
          </w:p>
          <w:p w14:paraId="1AAB2D0C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Exploitation des gerbeurs à conducteur accompagnant</w:t>
            </w:r>
          </w:p>
          <w:p w14:paraId="33EBD889" w14:textId="77777777" w:rsidR="00F21AFF" w:rsidRPr="00F21AFF" w:rsidRDefault="00F21AFF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>Formation pratique :</w:t>
            </w:r>
          </w:p>
          <w:p w14:paraId="79DEDBEE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Prise de poste et mise en service</w:t>
            </w:r>
          </w:p>
          <w:p w14:paraId="75A82355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Conduite</w:t>
            </w:r>
          </w:p>
          <w:p w14:paraId="4E60670B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Manœuvres</w:t>
            </w:r>
          </w:p>
          <w:p w14:paraId="635DF1E0" w14:textId="77777777" w:rsidR="00F21AFF" w:rsidRPr="00F21AFF" w:rsidRDefault="00F21AF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sz w:val="18"/>
                <w:szCs w:val="18"/>
              </w:rPr>
              <w:t>Fin de poste-maintenance</w:t>
            </w:r>
          </w:p>
          <w:p w14:paraId="26151942" w14:textId="77777777" w:rsidR="00F21AFF" w:rsidRPr="00F21AFF" w:rsidRDefault="00F21AF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76CE9F" w14:textId="77777777" w:rsidR="00F21AFF" w:rsidRPr="00F21AFF" w:rsidRDefault="00F21AFF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Outils pédagogiques : </w:t>
            </w:r>
            <w:r w:rsidRPr="00F21AFF">
              <w:rPr>
                <w:rFonts w:ascii="Arial" w:hAnsi="Arial" w:cs="Arial"/>
                <w:bCs/>
                <w:sz w:val="18"/>
                <w:szCs w:val="18"/>
              </w:rPr>
              <w:t xml:space="preserve">Vidéoprojecteur, ordinateur, </w:t>
            </w:r>
            <w:proofErr w:type="spellStart"/>
            <w:r w:rsidRPr="00F21AFF"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 w:rsidRPr="00F21A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21AFF">
              <w:rPr>
                <w:rFonts w:ascii="Arial" w:hAnsi="Arial" w:cs="Arial"/>
                <w:bCs/>
                <w:sz w:val="18"/>
                <w:szCs w:val="18"/>
              </w:rPr>
              <w:t>board</w:t>
            </w:r>
            <w:proofErr w:type="spellEnd"/>
            <w:r w:rsidRPr="00F21AFF">
              <w:rPr>
                <w:rFonts w:ascii="Arial" w:hAnsi="Arial" w:cs="Arial"/>
                <w:bCs/>
                <w:sz w:val="18"/>
                <w:szCs w:val="18"/>
              </w:rPr>
              <w:t>, films, …</w:t>
            </w:r>
          </w:p>
          <w:p w14:paraId="72E174D6" w14:textId="77777777" w:rsidR="00F21AFF" w:rsidRPr="00F21AFF" w:rsidRDefault="00F21AFF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4C3618" w14:textId="77777777" w:rsidR="00F21AFF" w:rsidRPr="00F21AFF" w:rsidRDefault="00F21AFF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Supports remis aux participants : </w:t>
            </w:r>
            <w:r w:rsidRPr="00F21AFF">
              <w:rPr>
                <w:rFonts w:ascii="Arial" w:hAnsi="Arial" w:cs="Arial"/>
                <w:sz w:val="18"/>
                <w:szCs w:val="18"/>
              </w:rPr>
              <w:t>Remise d’une documentation complète et ciblée véritable aide- mémoire de la formation. (</w:t>
            </w:r>
            <w:r w:rsidRPr="00F21AFF">
              <w:rPr>
                <w:rFonts w:ascii="Arial" w:hAnsi="Arial" w:cs="Arial"/>
                <w:bCs/>
                <w:sz w:val="18"/>
                <w:szCs w:val="18"/>
              </w:rPr>
              <w:t>Livret R485 gerbeurs automoteur à conducteur accompagnant, MEMO FORMA)</w:t>
            </w:r>
          </w:p>
          <w:p w14:paraId="5CC41667" w14:textId="77777777" w:rsidR="00F21AFF" w:rsidRPr="00F21AFF" w:rsidRDefault="00F21AFF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99C4588" w14:textId="77777777" w:rsidR="00F21AFF" w:rsidRPr="00F21AFF" w:rsidRDefault="00F21AFF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Modalités d’évaluation : </w:t>
            </w:r>
            <w:r w:rsidRPr="00F21AFF">
              <w:rPr>
                <w:rFonts w:ascii="Arial" w:hAnsi="Arial" w:cs="Arial"/>
                <w:sz w:val="18"/>
                <w:szCs w:val="18"/>
              </w:rPr>
              <w:t>Les moyens mobilisés pour mesurer à l’aide de critères objectifs les acquis du bénéficiaire en cours et à la fin de la formation</w:t>
            </w: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2B2463A0" w14:textId="77777777" w:rsidR="00F21AFF" w:rsidRPr="00F21AFF" w:rsidRDefault="00F21AF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0EB636" w14:textId="77777777" w:rsidR="00F21AFF" w:rsidRPr="00F21AFF" w:rsidRDefault="00F21AFF" w:rsidP="00B63CC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Méthodes d’évaluation : </w:t>
            </w:r>
            <w:r w:rsidRPr="00F21AFF">
              <w:rPr>
                <w:rFonts w:ascii="Arial" w:hAnsi="Arial" w:cs="Arial"/>
                <w:sz w:val="18"/>
                <w:szCs w:val="18"/>
              </w:rPr>
              <w:t>Test théorique et test pratique. Selon le référentiel de la CNAMTS.</w:t>
            </w:r>
          </w:p>
          <w:p w14:paraId="0570FB3B" w14:textId="77777777" w:rsidR="00F21AFF" w:rsidRPr="00F21AFF" w:rsidRDefault="00F21AF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62B018" w14:textId="77777777" w:rsidR="00F21AFF" w:rsidRPr="00F21AFF" w:rsidRDefault="00F21AF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>Validation :</w:t>
            </w:r>
            <w:r w:rsidRPr="00F21AFF">
              <w:rPr>
                <w:rFonts w:ascii="Arial" w:hAnsi="Arial" w:cs="Arial"/>
                <w:sz w:val="18"/>
                <w:szCs w:val="18"/>
              </w:rPr>
              <w:t> Le C.A.C.E.S</w:t>
            </w:r>
            <w:r w:rsidRPr="00F21AFF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  <w:vertAlign w:val="superscript"/>
              </w:rPr>
              <w:t>®</w:t>
            </w:r>
            <w:proofErr w:type="gramStart"/>
            <w:r w:rsidRPr="00F21AFF">
              <w:rPr>
                <w:rFonts w:ascii="Arial" w:hAnsi="Arial" w:cs="Arial"/>
                <w:sz w:val="18"/>
                <w:szCs w:val="18"/>
              </w:rPr>
              <w:t>.(</w:t>
            </w:r>
            <w:proofErr w:type="gramEnd"/>
            <w:r w:rsidRPr="00F21AFF">
              <w:rPr>
                <w:rFonts w:ascii="Arial" w:hAnsi="Arial" w:cs="Arial"/>
                <w:sz w:val="18"/>
                <w:szCs w:val="18"/>
              </w:rPr>
              <w:t>d’une validité : de 5 ans).</w:t>
            </w:r>
          </w:p>
          <w:p w14:paraId="170A6243" w14:textId="2D9560AA" w:rsidR="00F21AFF" w:rsidRPr="00F21AFF" w:rsidRDefault="00F21AFF" w:rsidP="00B63CC2">
            <w:pPr>
              <w:jc w:val="both"/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</w:pPr>
            <w:r w:rsidRPr="00F21AFF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Certificat d’aptitude à la conduite en sécurité (CACES®) des </w:t>
            </w:r>
            <w:r w:rsidRPr="00F21AFF">
              <w:rPr>
                <w:rFonts w:ascii="Arial" w:hAnsi="Arial" w:cs="Arial"/>
                <w:sz w:val="18"/>
                <w:szCs w:val="18"/>
              </w:rPr>
              <w:t>chariots de la catégorie concernée</w:t>
            </w:r>
            <w:r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, S</w:t>
            </w:r>
            <w:r w:rsidRPr="00F21AFF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i résultat positif.</w:t>
            </w:r>
          </w:p>
          <w:p w14:paraId="04685A24" w14:textId="77777777" w:rsidR="00F21AFF" w:rsidRPr="00F21AFF" w:rsidRDefault="00F21AF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56DA97" w14:textId="3E956608" w:rsidR="00F21AFF" w:rsidRPr="00F21AFF" w:rsidRDefault="00F21AFF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Formalisation à l’issue de la formation : </w:t>
            </w:r>
            <w:r w:rsidRPr="00F21AFF">
              <w:rPr>
                <w:rFonts w:ascii="Arial" w:hAnsi="Arial" w:cs="Arial"/>
                <w:bCs/>
                <w:sz w:val="18"/>
                <w:szCs w:val="18"/>
              </w:rPr>
              <w:t>attestation de fin de formation, délivrance (si positif) d’une autorisation de conduite</w:t>
            </w:r>
            <w:r w:rsidRPr="00F21AFF">
              <w:rPr>
                <w:rFonts w:ascii="Arial" w:hAnsi="Arial" w:cs="Arial"/>
                <w:sz w:val="18"/>
                <w:szCs w:val="18"/>
              </w:rPr>
              <w:t xml:space="preserve"> pré-remplie à compléter par l’employeur et le certificat d’aptitude à la conduite en sécurité </w:t>
            </w:r>
            <w:r w:rsidRPr="00F21AFF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(CACES®) </w:t>
            </w:r>
            <w:r w:rsidRPr="00F21AFF">
              <w:rPr>
                <w:rFonts w:ascii="Arial" w:hAnsi="Arial" w:cs="Arial"/>
                <w:sz w:val="18"/>
                <w:szCs w:val="18"/>
              </w:rPr>
              <w:t>des engins de chantier de la et/ou les catégorie(s) concernée(s) et une attestation avec les préconisations et certificat de réalisation.</w:t>
            </w:r>
          </w:p>
          <w:p w14:paraId="490C9F95" w14:textId="77777777" w:rsidR="00F21AFF" w:rsidRPr="00F21AFF" w:rsidRDefault="00F21AFF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52F0F9" w14:textId="197C1E81" w:rsidR="00F21AFF" w:rsidRPr="00F21AFF" w:rsidRDefault="00F21AFF" w:rsidP="000E6B7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Résultats obtenus en 2021 : </w:t>
            </w:r>
            <w:r w:rsidRPr="00F21AFF">
              <w:rPr>
                <w:rFonts w:ascii="Arial" w:hAnsi="Arial" w:cs="Arial"/>
                <w:sz w:val="18"/>
                <w:szCs w:val="18"/>
              </w:rPr>
              <w:t>Le niveau de performance et d’accomplissement de la prestation est de 100%.</w:t>
            </w:r>
          </w:p>
        </w:tc>
      </w:tr>
      <w:tr w:rsidR="00F21AFF" w:rsidRPr="00F21AFF" w14:paraId="6201B109" w14:textId="77777777" w:rsidTr="00EC6AD8">
        <w:trPr>
          <w:trHeight w:val="84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AFF9F"/>
          </w:tcPr>
          <w:p w14:paraId="17E2D798" w14:textId="77777777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Public </w:t>
            </w:r>
            <w:proofErr w:type="gramStart"/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:</w:t>
            </w:r>
            <w:proofErr w:type="gramEnd"/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Toute personne âgée de 18 ans amenée à utiliser un chariot élévateur automoteur.</w:t>
            </w:r>
          </w:p>
        </w:tc>
        <w:tc>
          <w:tcPr>
            <w:tcW w:w="7513" w:type="dxa"/>
            <w:vMerge/>
          </w:tcPr>
          <w:p w14:paraId="7475B084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07BB5146" w14:textId="77777777" w:rsidTr="00380D39">
        <w:trPr>
          <w:trHeight w:val="422"/>
        </w:trPr>
        <w:tc>
          <w:tcPr>
            <w:tcW w:w="2977" w:type="dxa"/>
            <w:shd w:val="clear" w:color="auto" w:fill="CAFF9F"/>
          </w:tcPr>
          <w:p w14:paraId="2139A5F7" w14:textId="77777777" w:rsidR="00F21AFF" w:rsidRPr="00F21AFF" w:rsidRDefault="00F21AFF" w:rsidP="00F21AFF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Pré-requis</w:t>
            </w:r>
            <w:proofErr w:type="spellEnd"/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et Aptitude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 </w:t>
            </w:r>
            <w:proofErr w:type="gramStart"/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:</w:t>
            </w:r>
            <w:proofErr w:type="gramEnd"/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br/>
              <w:t>La personne doit être reconnue apte par la médecine du travail.</w:t>
            </w:r>
          </w:p>
          <w:p w14:paraId="75F1947C" w14:textId="3BA0C1FB" w:rsidR="00F21AFF" w:rsidRPr="00F21AFF" w:rsidRDefault="00F21AFF" w:rsidP="00F21AFF">
            <w:pPr>
              <w:spacing w:before="8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Vérification par l’employeur de l’aptitude médicale du salarié (service de santé au travail).</w:t>
            </w:r>
          </w:p>
        </w:tc>
        <w:tc>
          <w:tcPr>
            <w:tcW w:w="7513" w:type="dxa"/>
            <w:vMerge/>
          </w:tcPr>
          <w:p w14:paraId="4FDA60AB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0A4BD5E3" w14:textId="77777777" w:rsidTr="00767E9B">
        <w:trPr>
          <w:trHeight w:val="1404"/>
        </w:trPr>
        <w:tc>
          <w:tcPr>
            <w:tcW w:w="2977" w:type="dxa"/>
            <w:shd w:val="clear" w:color="auto" w:fill="CAFF9F"/>
          </w:tcPr>
          <w:p w14:paraId="3829930B" w14:textId="77777777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Méthodes pédagogiques </w:t>
            </w:r>
            <w:proofErr w:type="gramStart"/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:</w:t>
            </w:r>
            <w:proofErr w:type="gramEnd"/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2DFAD1B5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2AF71D82" w14:textId="77777777" w:rsidTr="00F21AFF">
        <w:trPr>
          <w:trHeight w:val="67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AFF9F"/>
          </w:tcPr>
          <w:p w14:paraId="68BC9499" w14:textId="53A751AB" w:rsidR="00F21AFF" w:rsidRPr="00F21AFF" w:rsidRDefault="00F21AFF" w:rsidP="00F21AFF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Compétences 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259D9F5B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5FAB5E05" w14:textId="77777777" w:rsidTr="00F21AFF">
        <w:trPr>
          <w:trHeight w:val="270"/>
        </w:trPr>
        <w:tc>
          <w:tcPr>
            <w:tcW w:w="2977" w:type="dxa"/>
            <w:shd w:val="clear" w:color="auto" w:fill="CAFF9F"/>
          </w:tcPr>
          <w:p w14:paraId="6533C796" w14:textId="3485A302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Durée : </w:t>
            </w:r>
            <w:r w:rsidR="007C17AC">
              <w:rPr>
                <w:rFonts w:ascii="Arial" w:hAnsi="Arial" w:cs="Arial"/>
                <w:color w:val="000000" w:themeColor="text1"/>
                <w:sz w:val="14"/>
                <w:szCs w:val="14"/>
              </w:rPr>
              <w:t>3 Jours (soit 21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Heures)</w:t>
            </w:r>
          </w:p>
        </w:tc>
        <w:tc>
          <w:tcPr>
            <w:tcW w:w="7513" w:type="dxa"/>
            <w:vMerge/>
          </w:tcPr>
          <w:p w14:paraId="0E7CAAA6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2D2EE27F" w14:textId="77777777" w:rsidTr="00F21AFF">
        <w:trPr>
          <w:trHeight w:val="443"/>
        </w:trPr>
        <w:tc>
          <w:tcPr>
            <w:tcW w:w="2977" w:type="dxa"/>
            <w:shd w:val="clear" w:color="auto" w:fill="CAFF9F"/>
          </w:tcPr>
          <w:p w14:paraId="4D80B7AF" w14:textId="6F1354C1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Délai d’accès 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5E138053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3BE5B1A1" w14:textId="77777777" w:rsidTr="00767E9B">
        <w:trPr>
          <w:trHeight w:val="521"/>
        </w:trPr>
        <w:tc>
          <w:tcPr>
            <w:tcW w:w="2977" w:type="dxa"/>
            <w:shd w:val="clear" w:color="auto" w:fill="CAFF9F"/>
          </w:tcPr>
          <w:p w14:paraId="4DEBE06D" w14:textId="54F4FA24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Infrastructures et moyens matériels 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6D0D8CF6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0E2C9ED0" w14:textId="77777777" w:rsidTr="00F21AFF">
        <w:trPr>
          <w:trHeight w:val="1372"/>
        </w:trPr>
        <w:tc>
          <w:tcPr>
            <w:tcW w:w="2977" w:type="dxa"/>
            <w:shd w:val="clear" w:color="auto" w:fill="CAFF9F"/>
          </w:tcPr>
          <w:p w14:paraId="4C42DD1A" w14:textId="77777777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Accessibilité 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Conditions d’accueil et d’accès des publics en situation de handicap, locaux adaptés à recevoir des personnes handicapées. Nous n’avons pas de gerbeur automoteur à conducteur accompagnant adapté à certain handicap.</w:t>
            </w:r>
          </w:p>
        </w:tc>
        <w:tc>
          <w:tcPr>
            <w:tcW w:w="7513" w:type="dxa"/>
            <w:vMerge/>
          </w:tcPr>
          <w:p w14:paraId="3C290EE1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0D1379C5" w14:textId="77777777" w:rsidTr="00F21AFF">
        <w:trPr>
          <w:trHeight w:val="480"/>
        </w:trPr>
        <w:tc>
          <w:tcPr>
            <w:tcW w:w="2977" w:type="dxa"/>
            <w:shd w:val="clear" w:color="auto" w:fill="CAFF9F"/>
          </w:tcPr>
          <w:p w14:paraId="60D55991" w14:textId="77777777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Nombre minimum et maximum de stagiaires par session :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de 3 à 6</w:t>
            </w:r>
          </w:p>
        </w:tc>
        <w:tc>
          <w:tcPr>
            <w:tcW w:w="7513" w:type="dxa"/>
            <w:vMerge/>
          </w:tcPr>
          <w:p w14:paraId="73D9FEDE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1AFF" w:rsidRPr="00F21AFF" w14:paraId="04063D86" w14:textId="77777777" w:rsidTr="00BE70F8">
        <w:trPr>
          <w:trHeight w:val="1481"/>
        </w:trPr>
        <w:tc>
          <w:tcPr>
            <w:tcW w:w="2977" w:type="dxa"/>
            <w:shd w:val="clear" w:color="auto" w:fill="CAFF9F"/>
          </w:tcPr>
          <w:p w14:paraId="3F333C6E" w14:textId="73F48592" w:rsidR="00F21AFF" w:rsidRPr="00F21AFF" w:rsidRDefault="00F21AFF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21AFF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Tarifs : </w:t>
            </w:r>
            <w:r w:rsidRPr="00F21AFF">
              <w:rPr>
                <w:rFonts w:ascii="Arial" w:hAnsi="Arial" w:cs="Arial"/>
                <w:color w:val="000000" w:themeColor="text1"/>
                <w:sz w:val="14"/>
                <w:szCs w:val="14"/>
              </w:rPr>
              <w:t>Voir le devis et les conditions générales de vente</w:t>
            </w:r>
          </w:p>
        </w:tc>
        <w:tc>
          <w:tcPr>
            <w:tcW w:w="7513" w:type="dxa"/>
            <w:vMerge/>
          </w:tcPr>
          <w:p w14:paraId="2BA214D7" w14:textId="77777777" w:rsidR="00F21AFF" w:rsidRPr="00F21AFF" w:rsidRDefault="00F21A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E72E0BE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footerReference w:type="even" r:id="rId11"/>
      <w:footerReference w:type="default" r:id="rId12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FD641" w14:textId="77777777" w:rsidR="00EE2496" w:rsidRDefault="00EE2496">
      <w:r>
        <w:separator/>
      </w:r>
    </w:p>
  </w:endnote>
  <w:endnote w:type="continuationSeparator" w:id="0">
    <w:p w14:paraId="13E149B2" w14:textId="77777777" w:rsidR="00EE2496" w:rsidRDefault="00EE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FE89A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2AB1E54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8425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9883661" w14:textId="762F9FDB" w:rsidR="00767E9B" w:rsidRDefault="00767E9B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27B9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27B9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566CA09" w14:textId="77777777" w:rsidR="00767E9B" w:rsidRDefault="00767E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C21A7" w14:textId="77777777" w:rsidR="00EE2496" w:rsidRDefault="00EE2496">
      <w:r>
        <w:separator/>
      </w:r>
    </w:p>
  </w:footnote>
  <w:footnote w:type="continuationSeparator" w:id="0">
    <w:p w14:paraId="50FD4728" w14:textId="77777777" w:rsidR="00EE2496" w:rsidRDefault="00EE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E6B72"/>
    <w:rsid w:val="0010140F"/>
    <w:rsid w:val="001053F0"/>
    <w:rsid w:val="0013345C"/>
    <w:rsid w:val="00166C3A"/>
    <w:rsid w:val="00167C19"/>
    <w:rsid w:val="00175CD4"/>
    <w:rsid w:val="001E5CD1"/>
    <w:rsid w:val="001F17A7"/>
    <w:rsid w:val="0020296D"/>
    <w:rsid w:val="002848A0"/>
    <w:rsid w:val="002C415D"/>
    <w:rsid w:val="00307693"/>
    <w:rsid w:val="00312CC4"/>
    <w:rsid w:val="00334F98"/>
    <w:rsid w:val="0036082C"/>
    <w:rsid w:val="00380D39"/>
    <w:rsid w:val="003C1492"/>
    <w:rsid w:val="003E6EC0"/>
    <w:rsid w:val="003F6BAD"/>
    <w:rsid w:val="003F7FCD"/>
    <w:rsid w:val="00400F5B"/>
    <w:rsid w:val="00447BCC"/>
    <w:rsid w:val="00477465"/>
    <w:rsid w:val="00477FE8"/>
    <w:rsid w:val="004A65F9"/>
    <w:rsid w:val="005012D2"/>
    <w:rsid w:val="00506E5C"/>
    <w:rsid w:val="00563425"/>
    <w:rsid w:val="005B4F50"/>
    <w:rsid w:val="005C22CA"/>
    <w:rsid w:val="005D25F8"/>
    <w:rsid w:val="005E50B7"/>
    <w:rsid w:val="005F0DC2"/>
    <w:rsid w:val="00635A7A"/>
    <w:rsid w:val="00644585"/>
    <w:rsid w:val="006608E4"/>
    <w:rsid w:val="006740C5"/>
    <w:rsid w:val="00695A77"/>
    <w:rsid w:val="006C5B75"/>
    <w:rsid w:val="006E4935"/>
    <w:rsid w:val="00767DF7"/>
    <w:rsid w:val="00767E9B"/>
    <w:rsid w:val="00775876"/>
    <w:rsid w:val="007C17AC"/>
    <w:rsid w:val="007D4E1D"/>
    <w:rsid w:val="007D5635"/>
    <w:rsid w:val="00820FC0"/>
    <w:rsid w:val="008477FE"/>
    <w:rsid w:val="00883DD7"/>
    <w:rsid w:val="008879E6"/>
    <w:rsid w:val="008A5EA6"/>
    <w:rsid w:val="008B2FF8"/>
    <w:rsid w:val="008F663C"/>
    <w:rsid w:val="00971601"/>
    <w:rsid w:val="009C44BF"/>
    <w:rsid w:val="009F4301"/>
    <w:rsid w:val="00A30847"/>
    <w:rsid w:val="00A64DEE"/>
    <w:rsid w:val="00A659BE"/>
    <w:rsid w:val="00A74575"/>
    <w:rsid w:val="00AE0BB5"/>
    <w:rsid w:val="00AF3494"/>
    <w:rsid w:val="00B54E89"/>
    <w:rsid w:val="00B630EC"/>
    <w:rsid w:val="00B63CC2"/>
    <w:rsid w:val="00BC0AB5"/>
    <w:rsid w:val="00BD4DE6"/>
    <w:rsid w:val="00BE5784"/>
    <w:rsid w:val="00C27B93"/>
    <w:rsid w:val="00C6395B"/>
    <w:rsid w:val="00C922E0"/>
    <w:rsid w:val="00CA4839"/>
    <w:rsid w:val="00CC3418"/>
    <w:rsid w:val="00CE5397"/>
    <w:rsid w:val="00CF1538"/>
    <w:rsid w:val="00D05472"/>
    <w:rsid w:val="00D2131D"/>
    <w:rsid w:val="00D43F1D"/>
    <w:rsid w:val="00D52273"/>
    <w:rsid w:val="00DF5915"/>
    <w:rsid w:val="00E20E44"/>
    <w:rsid w:val="00E26F18"/>
    <w:rsid w:val="00E501AB"/>
    <w:rsid w:val="00E948FA"/>
    <w:rsid w:val="00E97FE2"/>
    <w:rsid w:val="00EC343D"/>
    <w:rsid w:val="00EC6AD8"/>
    <w:rsid w:val="00EE2496"/>
    <w:rsid w:val="00F05592"/>
    <w:rsid w:val="00F1223C"/>
    <w:rsid w:val="00F177AE"/>
    <w:rsid w:val="00F21AFF"/>
    <w:rsid w:val="00F3162F"/>
    <w:rsid w:val="00F56053"/>
    <w:rsid w:val="00F64256"/>
    <w:rsid w:val="00F65F91"/>
    <w:rsid w:val="00FA26F0"/>
    <w:rsid w:val="00FA3DFA"/>
    <w:rsid w:val="00FC762A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C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AFF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767E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AFF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767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3448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creator>annonyme</dc:creator>
  <cp:lastModifiedBy>melanie</cp:lastModifiedBy>
  <cp:revision>8</cp:revision>
  <cp:lastPrinted>2022-06-21T09:22:00Z</cp:lastPrinted>
  <dcterms:created xsi:type="dcterms:W3CDTF">2022-06-14T15:25:00Z</dcterms:created>
  <dcterms:modified xsi:type="dcterms:W3CDTF">2022-07-04T09:27:00Z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